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F38" w:rsidRDefault="00B653E0" w:rsidP="00FE230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IZVJEŠTAJ O STANJU POTRAŽIVANJA</w:t>
      </w:r>
      <w:r w:rsidR="00B96FBB" w:rsidRPr="008C7707">
        <w:rPr>
          <w:rFonts w:ascii="Arial" w:hAnsi="Arial" w:cs="Arial"/>
          <w:b/>
          <w:sz w:val="20"/>
          <w:szCs w:val="20"/>
        </w:rPr>
        <w:t xml:space="preserve"> I DOSPJELIH OBVEZA TE O STANJU POTENCIJALNIH </w:t>
      </w:r>
      <w:r w:rsidR="008C7707">
        <w:rPr>
          <w:rFonts w:ascii="Arial" w:hAnsi="Arial" w:cs="Arial"/>
          <w:b/>
          <w:sz w:val="20"/>
          <w:szCs w:val="20"/>
        </w:rPr>
        <w:t>OBVEZA PO OSNOVI SUDSKIH SPOROVA</w:t>
      </w:r>
    </w:p>
    <w:p w:rsidR="008C7707" w:rsidRDefault="00FE2305" w:rsidP="00FE23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ovome izvještaju daju se:</w:t>
      </w:r>
    </w:p>
    <w:p w:rsidR="00FE2305" w:rsidRDefault="00FE2305" w:rsidP="00FE2305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podaci o s</w:t>
      </w:r>
      <w:r w:rsidRPr="00FE2305">
        <w:rPr>
          <w:rFonts w:ascii="Arial" w:hAnsi="Arial" w:cs="Arial"/>
          <w:sz w:val="20"/>
          <w:szCs w:val="20"/>
        </w:rPr>
        <w:t>tanju nenaplaćenih potraživanja za prihode proračuna i proračunskih korisnika na kraju proračunske godine</w:t>
      </w:r>
      <w:r>
        <w:rPr>
          <w:rFonts w:ascii="Arial" w:hAnsi="Arial" w:cs="Arial"/>
          <w:sz w:val="20"/>
          <w:szCs w:val="20"/>
        </w:rPr>
        <w:t>,</w:t>
      </w:r>
    </w:p>
    <w:p w:rsidR="00FE2305" w:rsidRDefault="00FE2305" w:rsidP="00FE2305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podaci o stanju nepodmirenih dospjelih obveza proračuna i proračunskih korisnika na kraju proračunske godine i</w:t>
      </w:r>
    </w:p>
    <w:p w:rsidR="00FE2305" w:rsidRPr="00FE2305" w:rsidRDefault="00FE2305" w:rsidP="00FE2305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podaci o stanju potencijalnih obveza po osnovi sudskih sporova proračuna i proračunskih korisnika na kraju proračunske godine.</w:t>
      </w:r>
    </w:p>
    <w:p w:rsidR="008C7707" w:rsidRDefault="008C7707">
      <w:pPr>
        <w:rPr>
          <w:rFonts w:ascii="Arial" w:hAnsi="Arial" w:cs="Arial"/>
          <w:b/>
          <w:sz w:val="20"/>
          <w:szCs w:val="20"/>
        </w:rPr>
      </w:pPr>
    </w:p>
    <w:p w:rsidR="00A722C8" w:rsidRDefault="00A722C8" w:rsidP="00A722C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Stanje nenaplaćenih potraživanja za prihode proračuna na dan 31. prosinca 2023. iznose </w:t>
      </w:r>
      <w:r w:rsidR="00463B32">
        <w:rPr>
          <w:rFonts w:ascii="Arial" w:hAnsi="Arial" w:cs="Arial"/>
          <w:sz w:val="20"/>
          <w:szCs w:val="20"/>
        </w:rPr>
        <w:t xml:space="preserve">246.190.013,11 </w:t>
      </w:r>
      <w:r>
        <w:rPr>
          <w:rFonts w:ascii="Arial" w:hAnsi="Arial" w:cs="Arial"/>
          <w:sz w:val="20"/>
          <w:szCs w:val="20"/>
        </w:rPr>
        <w:t>eura.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7225"/>
        <w:gridCol w:w="1701"/>
      </w:tblGrid>
      <w:tr w:rsidR="00A722C8" w:rsidRPr="00A722C8" w:rsidTr="00653AC8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C8" w:rsidRPr="00463B32" w:rsidRDefault="00A722C8" w:rsidP="00463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63B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Stanje </w:t>
            </w:r>
            <w:r w:rsidR="00463B32" w:rsidRPr="00463B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nenaplaćenih potraživanja</w:t>
            </w:r>
            <w:r w:rsidRPr="00463B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na kraju izvještajnog razdoblja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2C8" w:rsidRPr="00463B32" w:rsidRDefault="00463B32" w:rsidP="00653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63B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246.190.013,11</w:t>
            </w:r>
          </w:p>
        </w:tc>
      </w:tr>
      <w:tr w:rsidR="00A722C8" w:rsidRPr="00A722C8" w:rsidTr="00653AC8">
        <w:trPr>
          <w:trHeight w:val="282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C8" w:rsidRPr="00463B32" w:rsidRDefault="002A5A88" w:rsidP="00653A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63B3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Potraživanja za prihode poslovanja</w:t>
            </w:r>
            <w:r w:rsidR="00A722C8" w:rsidRPr="00463B3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2C8" w:rsidRPr="00463B32" w:rsidRDefault="00463B32" w:rsidP="00653A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63B3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224.469.024,10</w:t>
            </w:r>
          </w:p>
        </w:tc>
      </w:tr>
      <w:tr w:rsidR="00A722C8" w:rsidRPr="00A722C8" w:rsidTr="00653AC8">
        <w:trPr>
          <w:trHeight w:val="272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C8" w:rsidRPr="00463B32" w:rsidRDefault="00463B32" w:rsidP="00653A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63B3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Potraživanja od prodaje nefinancijske imovine</w:t>
            </w:r>
            <w:r w:rsidR="00A722C8" w:rsidRPr="00463B3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2C8" w:rsidRPr="00463B32" w:rsidRDefault="00463B32" w:rsidP="00653A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63B3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21.720.989,01</w:t>
            </w:r>
          </w:p>
        </w:tc>
      </w:tr>
    </w:tbl>
    <w:p w:rsidR="00A722C8" w:rsidRPr="00A722C8" w:rsidRDefault="00A722C8">
      <w:pPr>
        <w:rPr>
          <w:rFonts w:ascii="Arial" w:hAnsi="Arial" w:cs="Arial"/>
          <w:b/>
          <w:color w:val="FF0000"/>
          <w:sz w:val="20"/>
          <w:szCs w:val="20"/>
        </w:rPr>
      </w:pPr>
    </w:p>
    <w:p w:rsidR="00A722C8" w:rsidRDefault="00A722C8" w:rsidP="00A722C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Stanje nenaplaćenih potraživanja za prihode proračunskih korisnika na dan 31. prosinca 2023. iznose  </w:t>
      </w:r>
      <w:r w:rsidR="0045562B">
        <w:rPr>
          <w:rFonts w:ascii="Arial" w:hAnsi="Arial" w:cs="Arial"/>
          <w:sz w:val="20"/>
          <w:szCs w:val="20"/>
        </w:rPr>
        <w:t>307.445</w:t>
      </w:r>
      <w:r w:rsidR="000A4C3C">
        <w:rPr>
          <w:rFonts w:ascii="Arial" w:hAnsi="Arial" w:cs="Arial"/>
          <w:sz w:val="20"/>
          <w:szCs w:val="20"/>
        </w:rPr>
        <w:t xml:space="preserve">.518,63 </w:t>
      </w:r>
      <w:r>
        <w:rPr>
          <w:rFonts w:ascii="Arial" w:hAnsi="Arial" w:cs="Arial"/>
          <w:sz w:val="20"/>
          <w:szCs w:val="20"/>
        </w:rPr>
        <w:t>eura.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7225"/>
        <w:gridCol w:w="1701"/>
      </w:tblGrid>
      <w:tr w:rsidR="00A722C8" w:rsidRPr="00A722C8" w:rsidTr="00653AC8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C8" w:rsidRPr="00A722C8" w:rsidRDefault="00463B32" w:rsidP="00653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</w:pPr>
            <w:r w:rsidRPr="00463B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Stanje nenaplaćenih potraživanja na kraju izvještajnog razdoblja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2C8" w:rsidRPr="0045562B" w:rsidRDefault="0045562B" w:rsidP="00653A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556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307.445.518,63</w:t>
            </w:r>
          </w:p>
        </w:tc>
      </w:tr>
      <w:tr w:rsidR="00A722C8" w:rsidRPr="00A722C8" w:rsidTr="00653AC8">
        <w:trPr>
          <w:trHeight w:val="282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C8" w:rsidRPr="00A722C8" w:rsidRDefault="00463B32" w:rsidP="00653AC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</w:pPr>
            <w:r w:rsidRPr="00463B3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Potraživanja za prihode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2C8" w:rsidRPr="0045562B" w:rsidRDefault="0045562B" w:rsidP="00653A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56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285.622.464,00</w:t>
            </w:r>
          </w:p>
        </w:tc>
      </w:tr>
      <w:tr w:rsidR="00A722C8" w:rsidRPr="00A722C8" w:rsidTr="00653AC8">
        <w:trPr>
          <w:trHeight w:val="272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C8" w:rsidRPr="00A722C8" w:rsidRDefault="00463B32" w:rsidP="00653AC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</w:pPr>
            <w:r w:rsidRPr="00463B3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Potraživanja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62B" w:rsidRPr="0045562B" w:rsidRDefault="0045562B" w:rsidP="00455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56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21.823.054,63</w:t>
            </w:r>
          </w:p>
        </w:tc>
      </w:tr>
    </w:tbl>
    <w:p w:rsidR="00A722C8" w:rsidRDefault="00A722C8">
      <w:pPr>
        <w:rPr>
          <w:rFonts w:ascii="Arial" w:hAnsi="Arial" w:cs="Arial"/>
          <w:b/>
          <w:sz w:val="20"/>
          <w:szCs w:val="20"/>
        </w:rPr>
      </w:pPr>
    </w:p>
    <w:p w:rsidR="0070560A" w:rsidRDefault="0070560A" w:rsidP="00244C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Stanje nepodmirenih dospjelih obveza proračuna na dan 31. prosinca 2023. iznose </w:t>
      </w:r>
      <w:r w:rsidRPr="0070560A">
        <w:rPr>
          <w:rFonts w:ascii="Arial" w:hAnsi="Arial" w:cs="Arial"/>
          <w:sz w:val="20"/>
          <w:szCs w:val="20"/>
        </w:rPr>
        <w:t>863.306,99</w:t>
      </w:r>
      <w:r>
        <w:rPr>
          <w:rFonts w:ascii="Arial" w:hAnsi="Arial" w:cs="Arial"/>
          <w:sz w:val="20"/>
          <w:szCs w:val="20"/>
        </w:rPr>
        <w:t xml:space="preserve"> eura.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7225"/>
        <w:gridCol w:w="1701"/>
      </w:tblGrid>
      <w:tr w:rsidR="00974909" w:rsidRPr="00974909" w:rsidTr="007A40A6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909" w:rsidRPr="00974909" w:rsidRDefault="00974909" w:rsidP="00974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749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Stanje dospjelih obveza na kraju izvještajnog razdoblja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909" w:rsidRPr="00974909" w:rsidRDefault="00974909" w:rsidP="009749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749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863.306,99</w:t>
            </w:r>
          </w:p>
        </w:tc>
      </w:tr>
      <w:tr w:rsidR="00974909" w:rsidRPr="00974909" w:rsidTr="00244C0F">
        <w:trPr>
          <w:trHeight w:val="282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909" w:rsidRPr="00974909" w:rsidRDefault="00974909" w:rsidP="00974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490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Međusobne obveze subjekata općeg proračuna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909" w:rsidRPr="00974909" w:rsidRDefault="00974909" w:rsidP="0097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490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24.456,89</w:t>
            </w:r>
          </w:p>
        </w:tc>
      </w:tr>
      <w:tr w:rsidR="00974909" w:rsidRPr="00974909" w:rsidTr="00244C0F">
        <w:trPr>
          <w:trHeight w:val="272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909" w:rsidRPr="00974909" w:rsidRDefault="00974909" w:rsidP="00974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490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Ukupno obveze za rashode poslovanja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909" w:rsidRPr="00974909" w:rsidRDefault="00974909" w:rsidP="0097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490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668.629,66</w:t>
            </w:r>
          </w:p>
        </w:tc>
      </w:tr>
      <w:tr w:rsidR="00974909" w:rsidRPr="00974909" w:rsidTr="00244C0F">
        <w:trPr>
          <w:trHeight w:val="276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909" w:rsidRPr="00974909" w:rsidRDefault="00974909" w:rsidP="00974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490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909" w:rsidRPr="00974909" w:rsidRDefault="00974909" w:rsidP="00974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7490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170.220,44</w:t>
            </w:r>
          </w:p>
        </w:tc>
      </w:tr>
    </w:tbl>
    <w:p w:rsidR="003603BA" w:rsidRDefault="003603BA"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LINK </w:instrText>
      </w:r>
      <w:r w:rsidR="00D04E3C">
        <w:rPr>
          <w:rFonts w:ascii="Arial" w:hAnsi="Arial" w:cs="Arial"/>
          <w:sz w:val="20"/>
          <w:szCs w:val="20"/>
        </w:rPr>
        <w:instrText xml:space="preserve">Excel.Sheet.12 "C:\\Users\\kpetkovic\\Desktop\\Copy of Obrasci financijskih izvjestaja Grad Zagreb 31.12.23_.xlsx" OBVEZE!R43C2:R100C4 </w:instrText>
      </w:r>
      <w:r>
        <w:rPr>
          <w:rFonts w:ascii="Arial" w:hAnsi="Arial" w:cs="Arial"/>
          <w:sz w:val="20"/>
          <w:szCs w:val="20"/>
        </w:rPr>
        <w:instrText xml:space="preserve">\a \f 5 \h  \* MERGEFORMAT </w:instrText>
      </w:r>
      <w:r>
        <w:rPr>
          <w:rFonts w:ascii="Arial" w:hAnsi="Arial" w:cs="Arial"/>
          <w:sz w:val="20"/>
          <w:szCs w:val="20"/>
        </w:rPr>
        <w:fldChar w:fldCharType="separate"/>
      </w:r>
    </w:p>
    <w:p w:rsidR="00244C0F" w:rsidRDefault="003603BA" w:rsidP="00244C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  <w:r w:rsidR="00244C0F">
        <w:rPr>
          <w:rFonts w:ascii="Arial" w:hAnsi="Arial" w:cs="Arial"/>
          <w:sz w:val="20"/>
          <w:szCs w:val="20"/>
        </w:rPr>
        <w:t xml:space="preserve">Stanje nepodmirenih dospjelih obveza proračunskih korisnika na dan 31. prosinca 2023. iznose </w:t>
      </w:r>
      <w:r w:rsidR="00244C0F" w:rsidRPr="00244C0F">
        <w:rPr>
          <w:rFonts w:ascii="Arial" w:hAnsi="Arial" w:cs="Arial"/>
          <w:sz w:val="20"/>
          <w:szCs w:val="20"/>
        </w:rPr>
        <w:t xml:space="preserve">28.558.619,22 </w:t>
      </w:r>
      <w:r w:rsidR="00244C0F">
        <w:rPr>
          <w:rFonts w:ascii="Arial" w:hAnsi="Arial" w:cs="Arial"/>
          <w:sz w:val="20"/>
          <w:szCs w:val="20"/>
        </w:rPr>
        <w:t>eura.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7225"/>
        <w:gridCol w:w="1701"/>
      </w:tblGrid>
      <w:tr w:rsidR="00244C0F" w:rsidRPr="00244C0F" w:rsidTr="007A40A6">
        <w:trPr>
          <w:trHeight w:val="28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F" w:rsidRPr="00244C0F" w:rsidRDefault="00244C0F" w:rsidP="00244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44C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Stanje dospjelih obveza na kraju izvještajnog razdoblja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C0F" w:rsidRPr="00244C0F" w:rsidRDefault="00244C0F" w:rsidP="00244C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44C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28.558.619,22</w:t>
            </w:r>
          </w:p>
        </w:tc>
      </w:tr>
      <w:tr w:rsidR="00244C0F" w:rsidRPr="00244C0F" w:rsidTr="007A40A6">
        <w:trPr>
          <w:trHeight w:val="274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F" w:rsidRPr="00244C0F" w:rsidRDefault="00244C0F" w:rsidP="00244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44C0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Međusobne obveze proračunskih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C0F" w:rsidRPr="00244C0F" w:rsidRDefault="00244C0F" w:rsidP="00244C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44C0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3.904.982,97</w:t>
            </w:r>
          </w:p>
        </w:tc>
      </w:tr>
      <w:tr w:rsidR="00244C0F" w:rsidRPr="00244C0F" w:rsidTr="007A40A6">
        <w:trPr>
          <w:trHeight w:val="27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F" w:rsidRPr="00244C0F" w:rsidRDefault="00244C0F" w:rsidP="00244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44C0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Ukupno obveze za rashode poslovanja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C0F" w:rsidRPr="00244C0F" w:rsidRDefault="00244C0F" w:rsidP="00244C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44C0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22.441.702,64</w:t>
            </w:r>
          </w:p>
        </w:tc>
      </w:tr>
      <w:tr w:rsidR="00244C0F" w:rsidRPr="00244C0F" w:rsidTr="007A40A6">
        <w:trPr>
          <w:trHeight w:val="26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0F" w:rsidRPr="00244C0F" w:rsidRDefault="00244C0F" w:rsidP="00244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44C0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C0F" w:rsidRPr="00244C0F" w:rsidRDefault="00244C0F" w:rsidP="00244C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44C0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2.143.509,90</w:t>
            </w:r>
          </w:p>
        </w:tc>
      </w:tr>
      <w:tr w:rsidR="00244C0F" w:rsidRPr="00244C0F" w:rsidTr="007A40A6">
        <w:trPr>
          <w:trHeight w:val="286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C0F" w:rsidRPr="00244C0F" w:rsidRDefault="00244C0F" w:rsidP="00244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44C0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financijsku imovinu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4C0F" w:rsidRPr="00244C0F" w:rsidRDefault="00244C0F" w:rsidP="00244C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44C0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68.423,71</w:t>
            </w:r>
          </w:p>
        </w:tc>
      </w:tr>
    </w:tbl>
    <w:p w:rsidR="003603BA" w:rsidRDefault="003603BA">
      <w:pPr>
        <w:rPr>
          <w:rFonts w:ascii="Arial" w:hAnsi="Arial" w:cs="Arial"/>
          <w:sz w:val="20"/>
          <w:szCs w:val="20"/>
        </w:rPr>
      </w:pPr>
    </w:p>
    <w:p w:rsidR="003603BA" w:rsidRPr="00192E6F" w:rsidRDefault="00F92602" w:rsidP="00F83C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2E6F">
        <w:rPr>
          <w:rFonts w:ascii="Arial" w:hAnsi="Arial" w:cs="Arial"/>
          <w:sz w:val="20"/>
          <w:szCs w:val="20"/>
        </w:rPr>
        <w:t>Stanje potencijalnih obveza po osnovi sudskih sporova prorač</w:t>
      </w:r>
      <w:r w:rsidR="00F3652D" w:rsidRPr="00192E6F">
        <w:rPr>
          <w:rFonts w:ascii="Arial" w:hAnsi="Arial" w:cs="Arial"/>
          <w:sz w:val="20"/>
          <w:szCs w:val="20"/>
        </w:rPr>
        <w:t>una na kraju proračunske godine:</w:t>
      </w:r>
    </w:p>
    <w:p w:rsidR="00F83C79" w:rsidRPr="00192E6F" w:rsidRDefault="00F83C79" w:rsidP="00F83C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2602" w:rsidRPr="00192E6F" w:rsidRDefault="00F83C79" w:rsidP="00F83C79">
      <w:pPr>
        <w:suppressAutoHyphens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2E6F">
        <w:rPr>
          <w:rFonts w:ascii="Arial" w:hAnsi="Arial" w:cs="Arial"/>
          <w:sz w:val="20"/>
          <w:szCs w:val="20"/>
        </w:rPr>
        <w:t>U nastavku se daje p</w:t>
      </w:r>
      <w:r w:rsidR="00F92602" w:rsidRPr="00192E6F">
        <w:rPr>
          <w:rFonts w:ascii="Arial" w:hAnsi="Arial" w:cs="Arial"/>
          <w:sz w:val="20"/>
          <w:szCs w:val="20"/>
        </w:rPr>
        <w:t>regled sudskih sporova u tijeku koji se vode pred sudovima u kojima je Grad u aktivnoj ili pasivnoj ulozi temeljem vrijednosti predm</w:t>
      </w:r>
      <w:r w:rsidR="001A4F57" w:rsidRPr="00192E6F">
        <w:rPr>
          <w:rFonts w:ascii="Arial" w:hAnsi="Arial" w:cs="Arial"/>
          <w:sz w:val="20"/>
          <w:szCs w:val="20"/>
        </w:rPr>
        <w:t xml:space="preserve">eta pojedinog spora na dan 31. prosinca </w:t>
      </w:r>
      <w:r w:rsidR="00F92602" w:rsidRPr="00192E6F">
        <w:rPr>
          <w:rFonts w:ascii="Arial" w:hAnsi="Arial" w:cs="Arial"/>
          <w:sz w:val="20"/>
          <w:szCs w:val="20"/>
        </w:rPr>
        <w:t>2023.</w:t>
      </w:r>
    </w:p>
    <w:p w:rsidR="00F92602" w:rsidRPr="00192E6F" w:rsidRDefault="00F92602" w:rsidP="00F83C79">
      <w:pPr>
        <w:suppressAutoHyphens/>
        <w:autoSpaceDN w:val="0"/>
        <w:spacing w:after="0" w:line="240" w:lineRule="auto"/>
        <w:ind w:left="45"/>
        <w:jc w:val="both"/>
        <w:rPr>
          <w:rFonts w:ascii="Aptos" w:eastAsia="Times New Roman" w:hAnsi="Aptos" w:cstheme="minorHAnsi"/>
          <w:sz w:val="24"/>
          <w:szCs w:val="24"/>
          <w:lang w:eastAsia="hr-HR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0"/>
        <w:gridCol w:w="4368"/>
        <w:gridCol w:w="854"/>
        <w:gridCol w:w="2219"/>
      </w:tblGrid>
      <w:tr w:rsidR="00192E6F" w:rsidRPr="00192E6F" w:rsidTr="00F83C79">
        <w:trPr>
          <w:trHeight w:val="55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2602" w:rsidRPr="00192E6F" w:rsidRDefault="00F92602" w:rsidP="00F83C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C79" w:rsidRPr="00192E6F" w:rsidRDefault="00F83C79" w:rsidP="00F83C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Times New Roman" w:hAnsi="Aptos" w:cs="Calibri"/>
                <w:bCs/>
                <w:sz w:val="16"/>
                <w:szCs w:val="16"/>
                <w:lang w:eastAsia="hr-HR"/>
              </w:rPr>
            </w:pPr>
          </w:p>
          <w:p w:rsidR="00F92602" w:rsidRPr="00192E6F" w:rsidRDefault="00F92602" w:rsidP="00F83C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42"/>
              <w:jc w:val="center"/>
              <w:rPr>
                <w:rFonts w:ascii="Aptos" w:eastAsia="Times New Roman" w:hAnsi="Aptos" w:cs="Calibri"/>
                <w:bCs/>
                <w:sz w:val="16"/>
                <w:szCs w:val="16"/>
                <w:lang w:eastAsia="hr-HR"/>
              </w:rPr>
            </w:pPr>
            <w:r w:rsidRPr="00192E6F">
              <w:rPr>
                <w:rFonts w:ascii="Aptos" w:eastAsia="Times New Roman" w:hAnsi="Aptos" w:cs="Calibri"/>
                <w:bCs/>
                <w:sz w:val="16"/>
                <w:szCs w:val="16"/>
                <w:lang w:eastAsia="hr-HR"/>
              </w:rPr>
              <w:t>OPIS - VRSTA SPORA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3C79" w:rsidRPr="00192E6F" w:rsidRDefault="00F83C79" w:rsidP="00F83C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Times New Roman" w:hAnsi="Aptos" w:cs="Calibri"/>
                <w:bCs/>
                <w:sz w:val="16"/>
                <w:szCs w:val="16"/>
                <w:lang w:eastAsia="hr-HR"/>
              </w:rPr>
            </w:pPr>
          </w:p>
          <w:p w:rsidR="00F92602" w:rsidRPr="00192E6F" w:rsidRDefault="00F92602" w:rsidP="00F83C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Times New Roman" w:hAnsi="Aptos" w:cs="Calibri"/>
                <w:bCs/>
                <w:sz w:val="16"/>
                <w:szCs w:val="16"/>
                <w:lang w:eastAsia="hr-HR"/>
              </w:rPr>
            </w:pPr>
            <w:r w:rsidRPr="00192E6F">
              <w:rPr>
                <w:rFonts w:ascii="Aptos" w:eastAsia="Times New Roman" w:hAnsi="Aptos" w:cs="Calibri"/>
                <w:bCs/>
                <w:sz w:val="16"/>
                <w:szCs w:val="16"/>
                <w:lang w:eastAsia="hr-HR"/>
              </w:rPr>
              <w:t>B</w:t>
            </w:r>
            <w:r w:rsidR="00F83C79" w:rsidRPr="00192E6F">
              <w:rPr>
                <w:rFonts w:ascii="Aptos" w:eastAsia="Times New Roman" w:hAnsi="Aptos" w:cs="Calibri"/>
                <w:bCs/>
                <w:sz w:val="16"/>
                <w:szCs w:val="16"/>
                <w:lang w:eastAsia="hr-HR"/>
              </w:rPr>
              <w:t>ROJ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3C79" w:rsidRPr="00192E6F" w:rsidRDefault="00F83C79" w:rsidP="00F83C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Times New Roman" w:hAnsi="Aptos" w:cs="Calibri"/>
                <w:bCs/>
                <w:sz w:val="16"/>
                <w:szCs w:val="16"/>
                <w:lang w:eastAsia="hr-HR"/>
              </w:rPr>
            </w:pPr>
          </w:p>
          <w:p w:rsidR="00F92602" w:rsidRPr="00192E6F" w:rsidRDefault="00F92602" w:rsidP="00F83C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Times New Roman" w:hAnsi="Aptos" w:cs="Calibri"/>
                <w:bCs/>
                <w:sz w:val="16"/>
                <w:szCs w:val="16"/>
                <w:lang w:eastAsia="hr-HR"/>
              </w:rPr>
            </w:pPr>
            <w:r w:rsidRPr="00192E6F">
              <w:rPr>
                <w:rFonts w:ascii="Aptos" w:eastAsia="Times New Roman" w:hAnsi="Aptos" w:cs="Calibri"/>
                <w:bCs/>
                <w:sz w:val="16"/>
                <w:szCs w:val="16"/>
                <w:lang w:eastAsia="hr-HR"/>
              </w:rPr>
              <w:t>VRIJEDNOST SPORA</w:t>
            </w:r>
          </w:p>
        </w:tc>
      </w:tr>
      <w:tr w:rsidR="00192E6F" w:rsidRPr="00192E6F" w:rsidTr="00F83C79">
        <w:trPr>
          <w:trHeight w:val="321"/>
          <w:jc w:val="center"/>
        </w:trPr>
        <w:tc>
          <w:tcPr>
            <w:tcW w:w="58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2602" w:rsidRPr="00192E6F" w:rsidRDefault="00F92602" w:rsidP="00F83C7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ptos" w:eastAsia="Times New Roman" w:hAnsi="Aptos" w:cs="Calibri"/>
                <w:sz w:val="16"/>
                <w:szCs w:val="16"/>
                <w:lang w:eastAsia="hr-HR"/>
              </w:rPr>
            </w:pPr>
            <w:r w:rsidRPr="00192E6F">
              <w:rPr>
                <w:rFonts w:ascii="Aptos" w:eastAsia="Times New Roman" w:hAnsi="Aptos" w:cs="Calibri"/>
                <w:sz w:val="16"/>
                <w:szCs w:val="16"/>
                <w:lang w:eastAsia="hr-HR"/>
              </w:rPr>
              <w:t xml:space="preserve">Grad Zagreb U AKTIVNOJ ULOZI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2602" w:rsidRPr="00192E6F" w:rsidRDefault="00F92602" w:rsidP="00F83C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Times New Roman" w:hAnsi="Aptos" w:cs="Calibri"/>
                <w:sz w:val="16"/>
                <w:szCs w:val="16"/>
                <w:lang w:eastAsia="hr-HR"/>
              </w:rPr>
            </w:pPr>
            <w:r w:rsidRPr="00192E6F">
              <w:rPr>
                <w:rFonts w:ascii="Aptos" w:eastAsia="Times New Roman" w:hAnsi="Aptos" w:cs="Calibri"/>
                <w:sz w:val="16"/>
                <w:szCs w:val="16"/>
                <w:lang w:eastAsia="hr-HR"/>
              </w:rPr>
              <w:t>24.517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2602" w:rsidRPr="00192E6F" w:rsidRDefault="00F92602" w:rsidP="00F83C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" w:eastAsia="Times New Roman" w:hAnsi="Aptos" w:cs="Calibri"/>
                <w:sz w:val="16"/>
                <w:szCs w:val="16"/>
                <w:lang w:eastAsia="hr-HR"/>
              </w:rPr>
            </w:pPr>
            <w:r w:rsidRPr="00192E6F">
              <w:rPr>
                <w:rFonts w:ascii="Aptos" w:eastAsia="Times New Roman" w:hAnsi="Aptos" w:cs="Calibri"/>
                <w:sz w:val="16"/>
                <w:szCs w:val="16"/>
                <w:lang w:eastAsia="hr-HR"/>
              </w:rPr>
              <w:t>298.454.955,10</w:t>
            </w:r>
          </w:p>
        </w:tc>
      </w:tr>
      <w:tr w:rsidR="00192E6F" w:rsidRPr="00192E6F" w:rsidTr="00F83C79">
        <w:trPr>
          <w:trHeight w:val="331"/>
          <w:jc w:val="center"/>
        </w:trPr>
        <w:tc>
          <w:tcPr>
            <w:tcW w:w="58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2602" w:rsidRPr="00192E6F" w:rsidRDefault="00F92602" w:rsidP="00F83C7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ptos" w:eastAsia="Times New Roman" w:hAnsi="Aptos" w:cs="Calibri"/>
                <w:sz w:val="16"/>
                <w:szCs w:val="16"/>
                <w:lang w:eastAsia="hr-HR"/>
              </w:rPr>
            </w:pPr>
            <w:r w:rsidRPr="00192E6F">
              <w:rPr>
                <w:rFonts w:ascii="Aptos" w:eastAsia="Times New Roman" w:hAnsi="Aptos" w:cs="Calibri"/>
                <w:sz w:val="16"/>
                <w:szCs w:val="16"/>
                <w:lang w:eastAsia="hr-HR"/>
              </w:rPr>
              <w:t>Grad Zagreb U PASIVNOJ ULOZI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2602" w:rsidRPr="00192E6F" w:rsidRDefault="00F92602" w:rsidP="00F83C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" w:eastAsia="Times New Roman" w:hAnsi="Aptos" w:cs="Calibri"/>
                <w:sz w:val="16"/>
                <w:szCs w:val="16"/>
                <w:lang w:eastAsia="hr-HR"/>
              </w:rPr>
            </w:pPr>
            <w:r w:rsidRPr="00192E6F">
              <w:rPr>
                <w:rFonts w:ascii="Aptos" w:eastAsia="Times New Roman" w:hAnsi="Aptos" w:cs="Calibri"/>
                <w:sz w:val="16"/>
                <w:szCs w:val="16"/>
                <w:lang w:eastAsia="hr-HR"/>
              </w:rPr>
              <w:t>11.698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2602" w:rsidRPr="00192E6F" w:rsidRDefault="00F92602" w:rsidP="00F83C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" w:eastAsia="Times New Roman" w:hAnsi="Aptos" w:cs="Calibri"/>
                <w:sz w:val="16"/>
                <w:szCs w:val="16"/>
                <w:lang w:eastAsia="hr-HR"/>
              </w:rPr>
            </w:pPr>
            <w:r w:rsidRPr="00192E6F">
              <w:rPr>
                <w:rFonts w:ascii="Aptos" w:eastAsia="Times New Roman" w:hAnsi="Aptos" w:cs="Calibri"/>
                <w:sz w:val="16"/>
                <w:szCs w:val="16"/>
                <w:lang w:eastAsia="hr-HR"/>
              </w:rPr>
              <w:t>278.807.631,93</w:t>
            </w:r>
          </w:p>
        </w:tc>
      </w:tr>
    </w:tbl>
    <w:p w:rsidR="00F92602" w:rsidRPr="00182D4D" w:rsidRDefault="00F92602" w:rsidP="00F83C7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197ACF" w:rsidRPr="00182D4D" w:rsidRDefault="00197ACF" w:rsidP="00F83C7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197ACF" w:rsidRPr="00182D4D" w:rsidRDefault="00197ACF" w:rsidP="00F83C7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1418"/>
        <w:gridCol w:w="1846"/>
        <w:gridCol w:w="1842"/>
      </w:tblGrid>
      <w:tr w:rsidR="00192E6F" w:rsidRPr="00192E6F" w:rsidTr="00192E6F">
        <w:trPr>
          <w:trHeight w:val="458"/>
        </w:trPr>
        <w:tc>
          <w:tcPr>
            <w:tcW w:w="4111" w:type="dxa"/>
            <w:gridSpan w:val="2"/>
            <w:vMerge w:val="restart"/>
            <w:shd w:val="clear" w:color="auto" w:fill="auto"/>
            <w:vAlign w:val="center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bCs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bCs/>
                <w:sz w:val="15"/>
                <w:szCs w:val="15"/>
                <w:lang w:eastAsia="hr-HR"/>
              </w:rPr>
              <w:t>VRSTA POSTUPKA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bCs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bCs/>
                <w:sz w:val="15"/>
                <w:szCs w:val="15"/>
                <w:lang w:eastAsia="hr-HR"/>
              </w:rPr>
              <w:t>BROJ PREDMETA U RADU</w:t>
            </w:r>
          </w:p>
        </w:tc>
        <w:tc>
          <w:tcPr>
            <w:tcW w:w="1846" w:type="dxa"/>
            <w:vMerge w:val="restart"/>
            <w:shd w:val="clear" w:color="auto" w:fill="auto"/>
            <w:vAlign w:val="center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bCs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bCs/>
                <w:sz w:val="15"/>
                <w:szCs w:val="15"/>
                <w:lang w:eastAsia="hr-HR"/>
              </w:rPr>
              <w:t>VRIJEDNOST PREDMETA SPORA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bCs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bCs/>
                <w:sz w:val="15"/>
                <w:szCs w:val="15"/>
                <w:lang w:eastAsia="hr-HR"/>
              </w:rPr>
              <w:t>DUGOTRAJNOST POSTUPKA</w:t>
            </w:r>
          </w:p>
        </w:tc>
      </w:tr>
      <w:tr w:rsidR="00192E6F" w:rsidRPr="00192E6F" w:rsidTr="00192E6F">
        <w:trPr>
          <w:trHeight w:val="450"/>
        </w:trPr>
        <w:tc>
          <w:tcPr>
            <w:tcW w:w="4111" w:type="dxa"/>
            <w:gridSpan w:val="2"/>
            <w:vMerge/>
            <w:vAlign w:val="center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</w:p>
        </w:tc>
        <w:tc>
          <w:tcPr>
            <w:tcW w:w="1846" w:type="dxa"/>
            <w:vMerge/>
            <w:vAlign w:val="center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</w:pPr>
          </w:p>
        </w:tc>
      </w:tr>
      <w:tr w:rsidR="00192E6F" w:rsidRPr="00192E6F" w:rsidTr="00192E6F">
        <w:trPr>
          <w:trHeight w:val="888"/>
        </w:trPr>
        <w:tc>
          <w:tcPr>
            <w:tcW w:w="1418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STEČAJ, PREDSTEČAJ, LIKVIDACIJA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Grad Zagreb u ulozi stečajnog vjerovnika, </w:t>
            </w:r>
            <w:proofErr w:type="spellStart"/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predstečajnog</w:t>
            </w:r>
            <w:proofErr w:type="spellEnd"/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 vjerovnika, odbor vjerovnika, skupština vjerovnika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681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       5.326.956,51 €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Nismo u mogućnosti prejudicirati,</w:t>
            </w:r>
          </w:p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 odluka u domenu sudbene vlasti</w:t>
            </w:r>
          </w:p>
        </w:tc>
      </w:tr>
      <w:tr w:rsidR="00192E6F" w:rsidRPr="00192E6F" w:rsidTr="00192E6F">
        <w:trPr>
          <w:trHeight w:val="702"/>
        </w:trPr>
        <w:tc>
          <w:tcPr>
            <w:tcW w:w="1418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KAZNENI POSTUPAK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Prijedlozi za kazneni progon,</w:t>
            </w:r>
            <w:r w:rsidR="00192E6F"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 </w:t>
            </w: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kaznene prijave, imovinsko-pravni zahtjevi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68</w:t>
            </w:r>
          </w:p>
        </w:tc>
        <w:tc>
          <w:tcPr>
            <w:tcW w:w="1846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     21.515.544,99 €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Nismo u mogućnosti prejudicirati, </w:t>
            </w:r>
          </w:p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odluka u domenu sudbene </w:t>
            </w:r>
          </w:p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vlasti/nadležnih tijela</w:t>
            </w:r>
          </w:p>
        </w:tc>
      </w:tr>
      <w:tr w:rsidR="00192E6F" w:rsidRPr="00192E6F" w:rsidTr="00192E6F">
        <w:trPr>
          <w:trHeight w:val="473"/>
        </w:trPr>
        <w:tc>
          <w:tcPr>
            <w:tcW w:w="1418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MIRNO RJEŠENJE SPORA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Razno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49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           334.129,85 €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Nismo u mogućnosti prejudicirati,</w:t>
            </w:r>
          </w:p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 odluka u domenu sudbene</w:t>
            </w:r>
          </w:p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 vlasti/nadležnih tijela</w:t>
            </w:r>
          </w:p>
        </w:tc>
      </w:tr>
      <w:tr w:rsidR="00192E6F" w:rsidRPr="00192E6F" w:rsidTr="00192E6F">
        <w:trPr>
          <w:trHeight w:val="543"/>
        </w:trPr>
        <w:tc>
          <w:tcPr>
            <w:tcW w:w="1418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IZVANPARNIČNI POSTUPAK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Ostavina, osiguranje dokaza,  razvrgnuća suvlasničke zajednice,  uređenje međe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2279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       8.205.037,11 €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Nismo u mogućnosti prejudicirati, </w:t>
            </w:r>
          </w:p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odluka u domenu sudbene </w:t>
            </w:r>
          </w:p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vlasti/nadležnih tijela</w:t>
            </w:r>
          </w:p>
        </w:tc>
      </w:tr>
      <w:tr w:rsidR="00192E6F" w:rsidRPr="00192E6F" w:rsidTr="00192E6F">
        <w:trPr>
          <w:trHeight w:val="694"/>
        </w:trPr>
        <w:tc>
          <w:tcPr>
            <w:tcW w:w="1418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PARNICA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Stvarno pravni sporovi</w:t>
            </w: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 (utvrđenje prava vlasništva, priznanje prava vlasništva, otkup stana, smetanje posjeda,  bespravni korisnici -iseljenje,  </w:t>
            </w:r>
            <w:proofErr w:type="spellStart"/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ispražnjenje</w:t>
            </w:r>
            <w:proofErr w:type="spellEnd"/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- utvrđenje ništavosti, poništenje, činidba, trpljenje, utvrđenje služnosti puta, upis u zemljišnu knjigu, brisanje zemljišno knjižnog upisa, hipotekarne tužbe)                                </w:t>
            </w:r>
            <w:proofErr w:type="spellStart"/>
            <w:r w:rsidRPr="00192E6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Obveznopravni</w:t>
            </w:r>
            <w:proofErr w:type="spellEnd"/>
            <w:r w:rsidRPr="00192E6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 xml:space="preserve"> sporovi</w:t>
            </w: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  (isplata, isplata najamnina, isplata temeljem otkupa, isplata zakupnine, isplata zakupnine za zemljište, stanovi - iseljenje, sklapanje ugovora o otkupu-, "režijski" sporovi, regresna naplata duga, gradska zemljišta, stjecanje bez osnove, naknada štete)                                                                                   </w:t>
            </w:r>
            <w:r w:rsidRPr="00192E6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Proračunski prihodi</w:t>
            </w: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 (KIP i KZP, komunalna naknada, komunalni doprinos, spomenička renta, ostalo)         Radni sporovi                                                                      Vraćanje novčane pomoći za novorođeno dijete  Utvrđenje nevaljalosti oporuke                                Utvrđenje nedopuštenosti ovrhe</w:t>
            </w:r>
            <w:r w:rsidRPr="00192E6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 xml:space="preserve">    </w:t>
            </w: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           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7877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   399.998.557,62 €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Nismo u mogućnosti prejudicirati,</w:t>
            </w:r>
          </w:p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 odluka u domenu sudbene vlasti</w:t>
            </w:r>
          </w:p>
        </w:tc>
      </w:tr>
      <w:tr w:rsidR="00192E6F" w:rsidRPr="00192E6F" w:rsidTr="00192E6F">
        <w:trPr>
          <w:trHeight w:val="2100"/>
        </w:trPr>
        <w:tc>
          <w:tcPr>
            <w:tcW w:w="1418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UPRAVNI SPOR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Komunalna naknada, komunalni doprinos, spomenička renta, legalizacija, Gradonačelnik kao tuženik, naknada za uređenje voda, građevinske dozvole, porezi, pravo na pristup informacijama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1945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       1.469.974,96 €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Nismo u mogućnosti prejudicirati,</w:t>
            </w:r>
          </w:p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 odluka u domenu sudbene</w:t>
            </w:r>
          </w:p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 vlasti/nadležnih tijela</w:t>
            </w:r>
          </w:p>
        </w:tc>
      </w:tr>
      <w:tr w:rsidR="00192E6F" w:rsidRPr="00192E6F" w:rsidTr="00192E6F">
        <w:trPr>
          <w:trHeight w:val="1545"/>
        </w:trPr>
        <w:tc>
          <w:tcPr>
            <w:tcW w:w="1418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UPRAVNI POSTUPAK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Povrat oduzete imovine, naknada za oduzetu imovinu, konvalidacija ugovora, utvrđenje vlasništva Republike Hrvatske, osiguranje dokaza, izvlaštenje, poništenje rješenja, određivanje naknade, lokacijska dozvola, građevinska dozvola, utvrđenje građevinske čestice, prijenos zemljišta u vlasništvo grada, promjena u katastarskom </w:t>
            </w:r>
            <w:proofErr w:type="spellStart"/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operatu</w:t>
            </w:r>
            <w:proofErr w:type="spellEnd"/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, provedba parcelacijskog elaborata, određivanje kućnog broja, iseljenje i priznavanje stanarskog prava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3099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     40.472.157,22 €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Nismo u mogućnosti prejudicirati, </w:t>
            </w:r>
          </w:p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odluka u domenu sudbene</w:t>
            </w:r>
          </w:p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 vlasti/nadležnih tijela</w:t>
            </w:r>
          </w:p>
        </w:tc>
      </w:tr>
      <w:tr w:rsidR="00192E6F" w:rsidRPr="00192E6F" w:rsidTr="00192E6F">
        <w:trPr>
          <w:trHeight w:val="1970"/>
        </w:trPr>
        <w:tc>
          <w:tcPr>
            <w:tcW w:w="1418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lastRenderedPageBreak/>
              <w:t>OVRŠNI POSTUPAK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 xml:space="preserve">Na temelju ovršne isprave </w:t>
            </w: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(novčana tražbina, izravna naplata, iseljenje, </w:t>
            </w:r>
            <w:proofErr w:type="spellStart"/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ispražnjenje</w:t>
            </w:r>
            <w:proofErr w:type="spellEnd"/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, promjena predmeta ovrhe, založni vjerovnik)                                                           </w:t>
            </w:r>
            <w:r w:rsidRPr="00192E6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Na temelju vjerodostojne isprave</w:t>
            </w: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 (najamnine, zakupnine, naknada za korištenje, otkup stana, zakup (ljetna terasa, kiosk, zemljište), naknada za postavljanje reklame, režije)                                                                       Ovrha po zadužnici                                                              </w:t>
            </w:r>
            <w:r w:rsidRPr="00192E6F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hr-HR"/>
              </w:rPr>
              <w:t>Osiguranje</w:t>
            </w: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 (osnivanje založnog prava, privremena mjera, prethodna mjera) 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20021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     76.973.100,83 €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Nismo u mogućnosti prejudicirati, </w:t>
            </w:r>
          </w:p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odluka u domenu sudbene </w:t>
            </w:r>
          </w:p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vlasti/nadležnih tijela</w:t>
            </w:r>
          </w:p>
        </w:tc>
      </w:tr>
      <w:tr w:rsidR="00192E6F" w:rsidRPr="00192E6F" w:rsidTr="00192E6F">
        <w:trPr>
          <w:trHeight w:val="554"/>
        </w:trPr>
        <w:tc>
          <w:tcPr>
            <w:tcW w:w="1418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RAZNO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Općenito, nedefinirano, razno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265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     22.967.127,94 €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Nismo u mogućnosti prejudicirati, </w:t>
            </w:r>
          </w:p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 xml:space="preserve">odluka u domenu sudbene </w:t>
            </w:r>
          </w:p>
          <w:p w:rsidR="00197ACF" w:rsidRPr="00192E6F" w:rsidRDefault="00197ACF" w:rsidP="00197AC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r w:rsidRPr="00192E6F">
              <w:rPr>
                <w:rFonts w:ascii="Arial" w:eastAsia="Times New Roman" w:hAnsi="Arial" w:cs="Arial"/>
                <w:sz w:val="15"/>
                <w:szCs w:val="15"/>
                <w:lang w:eastAsia="hr-HR"/>
              </w:rPr>
              <w:t>vlasti/nadležnih tijela</w:t>
            </w:r>
          </w:p>
        </w:tc>
      </w:tr>
    </w:tbl>
    <w:p w:rsidR="00F92602" w:rsidRDefault="00F92602" w:rsidP="00F92602">
      <w:pPr>
        <w:rPr>
          <w:rFonts w:ascii="Arial" w:hAnsi="Arial" w:cs="Arial"/>
          <w:sz w:val="20"/>
          <w:szCs w:val="20"/>
        </w:rPr>
      </w:pPr>
    </w:p>
    <w:p w:rsidR="003102FD" w:rsidRDefault="003102FD" w:rsidP="003102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Stanje potencijalnih obveza po osnovi sudskih sporova proračunskih korisnika na kraju proračunske godine:</w:t>
      </w:r>
    </w:p>
    <w:p w:rsidR="00166BEE" w:rsidRDefault="00166BEE" w:rsidP="003102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6100"/>
        <w:gridCol w:w="3080"/>
      </w:tblGrid>
      <w:tr w:rsidR="006A296E" w:rsidRPr="006A296E" w:rsidTr="006A296E">
        <w:trPr>
          <w:trHeight w:val="512"/>
        </w:trPr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PRORAČUNSKI KORISNIK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STANJE POTENCIJALNIH OBVEZA PO OSNOVI SUDSKIH SPOROVA NA DAN 31.12.2023.</w:t>
            </w:r>
          </w:p>
        </w:tc>
      </w:tr>
      <w:tr w:rsidR="006A296E" w:rsidRPr="006A296E" w:rsidTr="00204613">
        <w:trPr>
          <w:trHeight w:val="27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Javna vatrogasna postrojba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96E" w:rsidRPr="006A296E" w:rsidRDefault="006A296E" w:rsidP="006A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6A296E" w:rsidRPr="006A296E" w:rsidTr="00204613">
        <w:trPr>
          <w:trHeight w:val="254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Ustanove u poljoprivredi i šumarstvu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73.899,06</w:t>
            </w:r>
          </w:p>
        </w:tc>
      </w:tr>
      <w:tr w:rsidR="006A296E" w:rsidRPr="006A296E" w:rsidTr="00204613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Ustanove u predškolskom odgoju i obrazovanju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96E" w:rsidRPr="006A296E" w:rsidRDefault="006A296E" w:rsidP="006A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70.508,27</w:t>
            </w:r>
          </w:p>
        </w:tc>
      </w:tr>
      <w:tr w:rsidR="006A296E" w:rsidRPr="006A296E" w:rsidTr="00204613">
        <w:trPr>
          <w:trHeight w:val="26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Ustanove u osnovnoškolskom obrazovanju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96E" w:rsidRPr="006A296E" w:rsidRDefault="006A296E" w:rsidP="006A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668.464,55</w:t>
            </w:r>
          </w:p>
        </w:tc>
      </w:tr>
      <w:tr w:rsidR="006A296E" w:rsidRPr="006A296E" w:rsidTr="00204613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Ustanove u srednjoškolskom obrazovanju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96E" w:rsidRPr="006A296E" w:rsidRDefault="006A296E" w:rsidP="006A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894.296,54</w:t>
            </w:r>
          </w:p>
        </w:tc>
      </w:tr>
      <w:tr w:rsidR="006A296E" w:rsidRPr="006A296E" w:rsidTr="00204613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Ustanova upravljanje sportskim objektima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96E" w:rsidRPr="006A296E" w:rsidRDefault="006A296E" w:rsidP="006A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377.519,91</w:t>
            </w:r>
          </w:p>
        </w:tc>
      </w:tr>
      <w:tr w:rsidR="006A296E" w:rsidRPr="006A296E" w:rsidTr="00204613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Zavod za prostorno uređenje Grada Zagreba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96E" w:rsidRPr="006A296E" w:rsidRDefault="006A296E" w:rsidP="006A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6A296E" w:rsidRPr="006A296E" w:rsidTr="00204613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Razvojna agencija Zagreb za koordinaciju i poticanje regionalnog razvoja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96E" w:rsidRPr="006A296E" w:rsidRDefault="006A296E" w:rsidP="006A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6A296E" w:rsidRPr="006A296E" w:rsidTr="00204613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Centar za p</w:t>
            </w:r>
            <w:r w:rsidR="00D04E3C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ružanje usluga u zajednici Novi </w:t>
            </w:r>
            <w:proofErr w:type="spellStart"/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Jelkovec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6A296E" w:rsidRPr="006A296E" w:rsidTr="00204613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Centar za pružanje usluga u zajednici savjetovalište Luka Ritz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6A296E" w:rsidRPr="006A296E" w:rsidTr="00204613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Centar za rehabilitaciju </w:t>
            </w:r>
            <w:proofErr w:type="spellStart"/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Silver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6A296E" w:rsidRPr="006A296E" w:rsidTr="00204613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Ustanova Dobri dom Grada Zagreba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6A296E" w:rsidRPr="006A296E" w:rsidTr="00204613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Dom za djelu i odrasle - žrtve obiteljskog nasilja "Duga-Zagreb"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6A296E" w:rsidRPr="006A296E" w:rsidTr="00204613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Mali dom Zagreb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6A296E" w:rsidRPr="006A296E" w:rsidTr="00204613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Domovi za starije osobe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180.062,50</w:t>
            </w:r>
          </w:p>
        </w:tc>
      </w:tr>
      <w:tr w:rsidR="006A296E" w:rsidRPr="006A296E" w:rsidTr="00131A02">
        <w:trPr>
          <w:trHeight w:val="27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Javnozdravstvene ustanove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4.307.074,00</w:t>
            </w:r>
          </w:p>
        </w:tc>
      </w:tr>
      <w:tr w:rsidR="006A296E" w:rsidRPr="006A296E" w:rsidTr="00131A02">
        <w:trPr>
          <w:trHeight w:val="24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Ustanova za skrb Tigrovi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0,00</w:t>
            </w:r>
          </w:p>
        </w:tc>
      </w:tr>
      <w:tr w:rsidR="006A296E" w:rsidRPr="006A296E" w:rsidTr="00131A02">
        <w:trPr>
          <w:trHeight w:val="23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Ustanove u kulturi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96E" w:rsidRPr="006A296E" w:rsidRDefault="006A296E" w:rsidP="006A2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373.958,77</w:t>
            </w:r>
          </w:p>
        </w:tc>
      </w:tr>
      <w:tr w:rsidR="006A296E" w:rsidRPr="006A296E" w:rsidTr="00204613">
        <w:trPr>
          <w:trHeight w:val="216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U K U P N 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96E" w:rsidRPr="006A296E" w:rsidRDefault="006A296E" w:rsidP="006A2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6A2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6.945.783,60</w:t>
            </w:r>
          </w:p>
        </w:tc>
      </w:tr>
    </w:tbl>
    <w:p w:rsidR="003102FD" w:rsidRPr="0070560A" w:rsidRDefault="003102FD" w:rsidP="00F9260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102FD" w:rsidRPr="00705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05A2A"/>
    <w:multiLevelType w:val="hybridMultilevel"/>
    <w:tmpl w:val="A0BE153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1E"/>
    <w:rsid w:val="000112E9"/>
    <w:rsid w:val="000A3911"/>
    <w:rsid w:val="000A4C3C"/>
    <w:rsid w:val="00131A02"/>
    <w:rsid w:val="00166BEE"/>
    <w:rsid w:val="00182D4D"/>
    <w:rsid w:val="00192E6F"/>
    <w:rsid w:val="00197ACF"/>
    <w:rsid w:val="001A4F57"/>
    <w:rsid w:val="00204613"/>
    <w:rsid w:val="002253B3"/>
    <w:rsid w:val="00244C0F"/>
    <w:rsid w:val="00247B41"/>
    <w:rsid w:val="002A155D"/>
    <w:rsid w:val="002A5A88"/>
    <w:rsid w:val="003102FD"/>
    <w:rsid w:val="003603BA"/>
    <w:rsid w:val="0045562B"/>
    <w:rsid w:val="00463B32"/>
    <w:rsid w:val="005A5129"/>
    <w:rsid w:val="005A6EA7"/>
    <w:rsid w:val="005F2E71"/>
    <w:rsid w:val="00664115"/>
    <w:rsid w:val="006A296E"/>
    <w:rsid w:val="0070560A"/>
    <w:rsid w:val="00721CA7"/>
    <w:rsid w:val="007A40A6"/>
    <w:rsid w:val="007D6407"/>
    <w:rsid w:val="008C7707"/>
    <w:rsid w:val="00972D71"/>
    <w:rsid w:val="00974909"/>
    <w:rsid w:val="009E2D34"/>
    <w:rsid w:val="00A722C8"/>
    <w:rsid w:val="00B653E0"/>
    <w:rsid w:val="00B96FBB"/>
    <w:rsid w:val="00C56940"/>
    <w:rsid w:val="00C641A1"/>
    <w:rsid w:val="00D04E3C"/>
    <w:rsid w:val="00E05EB8"/>
    <w:rsid w:val="00E25F38"/>
    <w:rsid w:val="00E96C1E"/>
    <w:rsid w:val="00F3652D"/>
    <w:rsid w:val="00F4388F"/>
    <w:rsid w:val="00F5261E"/>
    <w:rsid w:val="00F83C79"/>
    <w:rsid w:val="00F92602"/>
    <w:rsid w:val="00FB068B"/>
    <w:rsid w:val="00FE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0CE5"/>
  <w15:chartTrackingRefBased/>
  <w15:docId w15:val="{AB2065B3-7709-4257-AB12-7B1DAF47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305"/>
    <w:pPr>
      <w:ind w:left="720"/>
      <w:contextualSpacing/>
    </w:pPr>
  </w:style>
  <w:style w:type="table" w:styleId="TableGrid">
    <w:name w:val="Table Grid"/>
    <w:basedOn w:val="TableNormal"/>
    <w:uiPriority w:val="39"/>
    <w:rsid w:val="00360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E66D7-5BAE-48D1-8FB4-410900AB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Petković</dc:creator>
  <cp:keywords/>
  <dc:description/>
  <cp:lastModifiedBy>Kristina Petković</cp:lastModifiedBy>
  <cp:revision>10</cp:revision>
  <cp:lastPrinted>2024-04-29T11:34:00Z</cp:lastPrinted>
  <dcterms:created xsi:type="dcterms:W3CDTF">2024-04-30T08:59:00Z</dcterms:created>
  <dcterms:modified xsi:type="dcterms:W3CDTF">2024-05-10T08:36:00Z</dcterms:modified>
</cp:coreProperties>
</file>